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2C" w:rsidRPr="001A641E" w:rsidRDefault="0068162C" w:rsidP="0068162C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A641E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1A641E">
        <w:rPr>
          <w:rFonts w:ascii="Times New Roman" w:hAnsi="Times New Roman" w:cs="Times New Roman"/>
          <w:b w:val="0"/>
          <w:color w:val="000000"/>
          <w:sz w:val="24"/>
          <w:szCs w:val="24"/>
        </w:rPr>
        <w:t>.О</w:t>
      </w:r>
      <w:proofErr w:type="gramEnd"/>
      <w:r w:rsidRPr="001A641E">
        <w:rPr>
          <w:rFonts w:ascii="Times New Roman" w:hAnsi="Times New Roman" w:cs="Times New Roman"/>
          <w:b w:val="0"/>
          <w:color w:val="000000"/>
          <w:sz w:val="24"/>
          <w:szCs w:val="24"/>
        </w:rPr>
        <w:t>синовая Речка имени Героя Советского Союза Орехова Владимира Викторовича Хабаровского муниципального района Хабаровского края</w:t>
      </w: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</w:pPr>
    </w:p>
    <w:p w:rsidR="00B76CD2" w:rsidRDefault="00B76CD2" w:rsidP="00B76CD2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B76CD2" w:rsidRDefault="00E121C3" w:rsidP="0068162C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2" w:lineRule="exact"/>
        <w:rPr>
          <w:sz w:val="24"/>
          <w:szCs w:val="24"/>
        </w:rPr>
      </w:pPr>
    </w:p>
    <w:p w:rsidR="00B76CD2" w:rsidRDefault="00B76CD2" w:rsidP="00B76CD2">
      <w:pPr>
        <w:ind w:left="36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Рабочая программа</w:t>
      </w:r>
    </w:p>
    <w:p w:rsidR="00B76CD2" w:rsidRDefault="00B76CD2" w:rsidP="00B76CD2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внеурочной деятельности</w:t>
      </w:r>
    </w:p>
    <w:p w:rsidR="00B76CD2" w:rsidRDefault="00B76CD2" w:rsidP="00B76CD2">
      <w:pPr>
        <w:spacing w:line="93" w:lineRule="exact"/>
        <w:rPr>
          <w:sz w:val="24"/>
          <w:szCs w:val="24"/>
        </w:rPr>
      </w:pPr>
    </w:p>
    <w:p w:rsidR="00B76CD2" w:rsidRDefault="00B76CD2" w:rsidP="00B76CD2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«LEGO – это проектирование, конструирование и программирование</w:t>
      </w:r>
    </w:p>
    <w:p w:rsidR="00B76CD2" w:rsidRDefault="00B76CD2" w:rsidP="00B76CD2">
      <w:pPr>
        <w:spacing w:line="2" w:lineRule="exact"/>
        <w:rPr>
          <w:sz w:val="24"/>
          <w:szCs w:val="24"/>
        </w:rPr>
      </w:pPr>
    </w:p>
    <w:p w:rsidR="00B76CD2" w:rsidRDefault="00B76CD2" w:rsidP="00B76CD2">
      <w:pPr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различных механизмов и машин»</w:t>
      </w:r>
    </w:p>
    <w:p w:rsidR="00B76CD2" w:rsidRDefault="00B76CD2" w:rsidP="00B76CD2">
      <w:pPr>
        <w:ind w:right="10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для  обучающихся  5-7 классов</w:t>
      </w:r>
    </w:p>
    <w:p w:rsidR="00B76CD2" w:rsidRDefault="00B76CD2" w:rsidP="00B76CD2">
      <w:pPr>
        <w:ind w:right="100"/>
        <w:jc w:val="center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</w:t>
      </w: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68162C" w:rsidRDefault="0068162C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rFonts w:eastAsia="Times New Roman"/>
          <w:b/>
          <w:bCs/>
          <w:sz w:val="28"/>
          <w:szCs w:val="28"/>
        </w:rPr>
      </w:pPr>
    </w:p>
    <w:p w:rsidR="00B76CD2" w:rsidRDefault="00B76CD2" w:rsidP="00B76CD2">
      <w:pPr>
        <w:tabs>
          <w:tab w:val="left" w:pos="3828"/>
        </w:tabs>
        <w:ind w:right="100"/>
        <w:rPr>
          <w:sz w:val="20"/>
          <w:szCs w:val="20"/>
        </w:rPr>
      </w:pPr>
    </w:p>
    <w:p w:rsidR="00B76CD2" w:rsidRDefault="00B76CD2" w:rsidP="00B76CD2">
      <w:pPr>
        <w:spacing w:line="82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jc w:val="center"/>
        <w:rPr>
          <w:sz w:val="24"/>
          <w:szCs w:val="24"/>
        </w:rPr>
      </w:pPr>
    </w:p>
    <w:p w:rsidR="00B76CD2" w:rsidRDefault="00B76CD2" w:rsidP="00B76CD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B76CD2" w:rsidRDefault="00B76CD2" w:rsidP="00B76CD2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</w:p>
    <w:p w:rsidR="00B76CD2" w:rsidRDefault="0068162C" w:rsidP="00B76CD2">
      <w:pPr>
        <w:pStyle w:val="a4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Хандоин</w:t>
      </w:r>
      <w:proofErr w:type="spellEnd"/>
      <w:r>
        <w:rPr>
          <w:sz w:val="28"/>
          <w:szCs w:val="28"/>
        </w:rPr>
        <w:t xml:space="preserve"> Денис Николаевич</w:t>
      </w: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202</w:t>
      </w:r>
      <w:r w:rsidR="0068162C">
        <w:rPr>
          <w:sz w:val="24"/>
          <w:szCs w:val="24"/>
        </w:rPr>
        <w:t>4</w:t>
      </w:r>
    </w:p>
    <w:p w:rsidR="00B76CD2" w:rsidRDefault="00B76CD2" w:rsidP="00B76CD2">
      <w:pPr>
        <w:spacing w:line="200" w:lineRule="exact"/>
        <w:rPr>
          <w:sz w:val="24"/>
          <w:szCs w:val="24"/>
        </w:rPr>
      </w:pPr>
    </w:p>
    <w:p w:rsidR="00B76CD2" w:rsidRDefault="00B76CD2" w:rsidP="00B76CD2">
      <w:pPr>
        <w:spacing w:line="318" w:lineRule="exact"/>
        <w:rPr>
          <w:sz w:val="20"/>
          <w:szCs w:val="20"/>
        </w:rPr>
      </w:pPr>
    </w:p>
    <w:p w:rsidR="00B76CD2" w:rsidRDefault="00B76CD2" w:rsidP="00B76CD2">
      <w:pPr>
        <w:ind w:left="5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Программа </w:t>
      </w:r>
      <w:r>
        <w:rPr>
          <w:rFonts w:eastAsia="Times New Roman"/>
          <w:bCs/>
          <w:sz w:val="27"/>
          <w:szCs w:val="27"/>
        </w:rPr>
        <w:t xml:space="preserve">«LEGO – это проектирование, конструирование и программирование </w:t>
      </w:r>
      <w:r>
        <w:rPr>
          <w:rFonts w:eastAsia="Times New Roman"/>
          <w:bCs/>
          <w:sz w:val="28"/>
          <w:szCs w:val="28"/>
        </w:rPr>
        <w:t xml:space="preserve">различных механизмов и машин» </w:t>
      </w:r>
      <w:r>
        <w:rPr>
          <w:rFonts w:eastAsia="Times New Roman"/>
          <w:sz w:val="28"/>
          <w:szCs w:val="28"/>
        </w:rPr>
        <w:t>технической направленности адресована учащимся 11 – 13 лет, ориентирована на реализацию интересов детей в сфере инженерного конструирования, развитие их технологической культуры.</w:t>
      </w:r>
    </w:p>
    <w:p w:rsidR="00B76CD2" w:rsidRDefault="00B76CD2" w:rsidP="00B76CD2">
      <w:pPr>
        <w:spacing w:line="319" w:lineRule="exact"/>
        <w:jc w:val="both"/>
        <w:rPr>
          <w:sz w:val="20"/>
          <w:szCs w:val="20"/>
        </w:rPr>
      </w:pPr>
    </w:p>
    <w:p w:rsidR="00B76CD2" w:rsidRDefault="00B76CD2" w:rsidP="00B76CD2">
      <w:pPr>
        <w:ind w:left="4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B76CD2" w:rsidRDefault="00B76CD2" w:rsidP="00B76CD2">
      <w:pPr>
        <w:tabs>
          <w:tab w:val="left" w:pos="3400"/>
          <w:tab w:val="left" w:pos="5440"/>
          <w:tab w:val="left" w:pos="6940"/>
          <w:tab w:val="left" w:pos="8720"/>
        </w:tabs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результатами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освоения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программы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является</w:t>
      </w: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формирование следующих знаний и умений:</w:t>
      </w:r>
    </w:p>
    <w:p w:rsidR="00B76CD2" w:rsidRDefault="00B76CD2" w:rsidP="00B76CD2">
      <w:pPr>
        <w:ind w:left="4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Знания: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1905</wp:posOffset>
            </wp:positionV>
            <wp:extent cx="164465" cy="869315"/>
            <wp:effectExtent l="0" t="0" r="698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86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spacing w:line="7" w:lineRule="exact"/>
        <w:rPr>
          <w:sz w:val="20"/>
          <w:szCs w:val="20"/>
        </w:rPr>
      </w:pPr>
    </w:p>
    <w:p w:rsidR="00B76CD2" w:rsidRDefault="00B76CD2" w:rsidP="00B76CD2">
      <w:pPr>
        <w:spacing w:line="249" w:lineRule="auto"/>
        <w:ind w:left="700" w:right="1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правила техники безопасности при работе с конструктором; основные соединения деталей LEGO конструктора; понятие, основные виды, построение конструкций;</w:t>
      </w:r>
    </w:p>
    <w:p w:rsidR="00B76CD2" w:rsidRDefault="00B76CD2" w:rsidP="00B76CD2">
      <w:pPr>
        <w:spacing w:line="2" w:lineRule="exact"/>
        <w:rPr>
          <w:sz w:val="20"/>
          <w:szCs w:val="20"/>
        </w:rPr>
      </w:pPr>
    </w:p>
    <w:p w:rsidR="00B76CD2" w:rsidRDefault="00B76CD2" w:rsidP="00B76CD2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свойства различных видов конструкций (жѐсткость, прочность,</w:t>
      </w:r>
    </w:p>
    <w:p w:rsidR="00B76CD2" w:rsidRDefault="00B76CD2" w:rsidP="00B76CD2">
      <w:pPr>
        <w:spacing w:line="2" w:lineRule="exact"/>
        <w:rPr>
          <w:sz w:val="20"/>
          <w:szCs w:val="20"/>
        </w:rPr>
      </w:pPr>
    </w:p>
    <w:p w:rsidR="00B76CD2" w:rsidRDefault="00B76CD2" w:rsidP="00B76CD2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устойчивость);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226695</wp:posOffset>
            </wp:positionH>
            <wp:positionV relativeFrom="paragraph">
              <wp:posOffset>3175</wp:posOffset>
            </wp:positionV>
            <wp:extent cx="164465" cy="652145"/>
            <wp:effectExtent l="0" t="0" r="6985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понятие, виды механизмов и передач, их назначение и применение;</w:t>
      </w:r>
    </w:p>
    <w:p w:rsidR="00B76CD2" w:rsidRDefault="00B76CD2" w:rsidP="00B76CD2">
      <w:pPr>
        <w:spacing w:line="19" w:lineRule="exact"/>
        <w:rPr>
          <w:sz w:val="20"/>
          <w:szCs w:val="20"/>
        </w:rPr>
      </w:pPr>
    </w:p>
    <w:p w:rsidR="00B76CD2" w:rsidRDefault="00B76CD2" w:rsidP="00B76CD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и виды энергии;</w:t>
      </w:r>
    </w:p>
    <w:p w:rsidR="00B76CD2" w:rsidRDefault="00B76CD2" w:rsidP="00B76CD2">
      <w:pPr>
        <w:spacing w:line="21" w:lineRule="exact"/>
        <w:rPr>
          <w:sz w:val="20"/>
          <w:szCs w:val="20"/>
        </w:rPr>
      </w:pPr>
    </w:p>
    <w:p w:rsidR="00B76CD2" w:rsidRDefault="00B76CD2" w:rsidP="00B76CD2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разновидности передач и способы их применения.</w:t>
      </w:r>
    </w:p>
    <w:p w:rsidR="00B76CD2" w:rsidRDefault="00B76CD2" w:rsidP="00B76CD2">
      <w:pPr>
        <w:spacing w:line="326" w:lineRule="exact"/>
        <w:rPr>
          <w:sz w:val="20"/>
          <w:szCs w:val="20"/>
        </w:rPr>
      </w:pPr>
    </w:p>
    <w:p w:rsidR="00B76CD2" w:rsidRDefault="00B76CD2" w:rsidP="00B76CD2">
      <w:pPr>
        <w:ind w:left="3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Умения:</w:t>
      </w:r>
    </w:p>
    <w:p w:rsidR="00B76CD2" w:rsidRDefault="00B76CD2" w:rsidP="00B76CD2">
      <w:pPr>
        <w:spacing w:line="28" w:lineRule="exact"/>
        <w:rPr>
          <w:sz w:val="20"/>
          <w:szCs w:val="20"/>
        </w:rPr>
      </w:pPr>
    </w:p>
    <w:p w:rsidR="00B76CD2" w:rsidRPr="005F3070" w:rsidRDefault="00B76CD2" w:rsidP="00CD1FB6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создавать простейшие конструкции, модели по готовым схемам сборки эскизам;</w:t>
      </w:r>
    </w:p>
    <w:p w:rsidR="00B76CD2" w:rsidRPr="005F3070" w:rsidRDefault="00B76CD2" w:rsidP="005F3070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характеризовать конструкцию, модель;</w:t>
      </w:r>
    </w:p>
    <w:p w:rsidR="00B76CD2" w:rsidRPr="005F3070" w:rsidRDefault="00B76CD2" w:rsidP="005F3070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создавать конструкции, модели с применением механизмов и передач;</w:t>
      </w:r>
    </w:p>
    <w:p w:rsidR="00B76CD2" w:rsidRPr="005F3070" w:rsidRDefault="00B76CD2" w:rsidP="009022EE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находить</w:t>
      </w:r>
      <w:r w:rsidRPr="005F3070">
        <w:rPr>
          <w:sz w:val="28"/>
          <w:szCs w:val="28"/>
        </w:rPr>
        <w:tab/>
        <w:t>оптимальный</w:t>
      </w:r>
      <w:r w:rsidRPr="005F3070">
        <w:rPr>
          <w:sz w:val="28"/>
          <w:szCs w:val="28"/>
        </w:rPr>
        <w:tab/>
        <w:t>способ</w:t>
      </w:r>
      <w:r w:rsidRPr="005F3070">
        <w:rPr>
          <w:sz w:val="28"/>
          <w:szCs w:val="28"/>
        </w:rPr>
        <w:tab/>
        <w:t>построения</w:t>
      </w:r>
      <w:r w:rsidRPr="005F3070">
        <w:rPr>
          <w:sz w:val="28"/>
          <w:szCs w:val="28"/>
        </w:rPr>
        <w:tab/>
      </w:r>
      <w:r w:rsidR="005F3070">
        <w:rPr>
          <w:sz w:val="28"/>
          <w:szCs w:val="28"/>
        </w:rPr>
        <w:t xml:space="preserve">конструкции, модели </w:t>
      </w:r>
      <w:r w:rsidRPr="005F3070">
        <w:rPr>
          <w:sz w:val="28"/>
          <w:szCs w:val="28"/>
        </w:rPr>
        <w:t>с</w:t>
      </w:r>
      <w:r w:rsidR="005F3070">
        <w:rPr>
          <w:sz w:val="28"/>
          <w:szCs w:val="28"/>
        </w:rPr>
        <w:t xml:space="preserve"> </w:t>
      </w:r>
      <w:r w:rsidRPr="005F3070">
        <w:rPr>
          <w:sz w:val="28"/>
          <w:szCs w:val="28"/>
        </w:rPr>
        <w:t>применением наиболее подходящего механизма или передачи;</w:t>
      </w:r>
    </w:p>
    <w:p w:rsidR="00B76CD2" w:rsidRPr="005F3070" w:rsidRDefault="00B76CD2" w:rsidP="005F3070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описывать виды энергии;</w:t>
      </w:r>
    </w:p>
    <w:p w:rsidR="00B76CD2" w:rsidRPr="005F3070" w:rsidRDefault="00B76CD2" w:rsidP="005F3070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строить предположения о возможности использования того или иного</w:t>
      </w:r>
    </w:p>
    <w:p w:rsidR="00B76CD2" w:rsidRPr="005F3070" w:rsidRDefault="005F3070" w:rsidP="005F307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6CD2" w:rsidRPr="005F3070">
        <w:rPr>
          <w:sz w:val="28"/>
          <w:szCs w:val="28"/>
        </w:rPr>
        <w:t>механизма, и</w:t>
      </w:r>
      <w:r>
        <w:rPr>
          <w:sz w:val="28"/>
          <w:szCs w:val="28"/>
        </w:rPr>
        <w:t xml:space="preserve"> экспериментально проверять его;</w:t>
      </w:r>
    </w:p>
    <w:p w:rsidR="00B76CD2" w:rsidRPr="005F3070" w:rsidRDefault="00B76CD2" w:rsidP="003B446F">
      <w:pPr>
        <w:pStyle w:val="a6"/>
        <w:numPr>
          <w:ilvl w:val="0"/>
          <w:numId w:val="3"/>
        </w:numPr>
        <w:rPr>
          <w:sz w:val="28"/>
          <w:szCs w:val="28"/>
        </w:rPr>
      </w:pPr>
      <w:r w:rsidRPr="005F3070">
        <w:rPr>
          <w:sz w:val="28"/>
          <w:szCs w:val="28"/>
        </w:rPr>
        <w:t>создавать индивидуальные и групповые проекты при работе в команде; уметь самостоятельно решать технические задачи, конструировать машины</w:t>
      </w:r>
      <w:r w:rsidR="005F3070">
        <w:rPr>
          <w:sz w:val="28"/>
          <w:szCs w:val="28"/>
        </w:rPr>
        <w:t xml:space="preserve">, </w:t>
      </w:r>
      <w:r w:rsidRPr="005F3070">
        <w:rPr>
          <w:sz w:val="28"/>
          <w:szCs w:val="28"/>
        </w:rPr>
        <w:t>механизмы, проходя при этом путь от постановки задачи до работающей модели.</w:t>
      </w:r>
    </w:p>
    <w:p w:rsidR="005F3070" w:rsidRPr="005F3070" w:rsidRDefault="005F3070" w:rsidP="0068162C"/>
    <w:p w:rsidR="00B76CD2" w:rsidRDefault="00B76CD2" w:rsidP="00B76CD2">
      <w:pPr>
        <w:spacing w:line="15" w:lineRule="exact"/>
        <w:rPr>
          <w:sz w:val="20"/>
          <w:szCs w:val="20"/>
        </w:rPr>
      </w:pPr>
    </w:p>
    <w:p w:rsidR="00B76CD2" w:rsidRPr="0068162C" w:rsidRDefault="00B76CD2" w:rsidP="0068162C">
      <w:pPr>
        <w:spacing w:line="232" w:lineRule="auto"/>
        <w:ind w:firstLine="427"/>
        <w:rPr>
          <w:sz w:val="20"/>
          <w:szCs w:val="20"/>
        </w:rPr>
        <w:sectPr w:rsidR="00B76CD2" w:rsidRPr="0068162C">
          <w:pgSz w:w="11920" w:h="16841"/>
          <w:pgMar w:top="726" w:right="851" w:bottom="1440" w:left="1280" w:header="0" w:footer="0" w:gutter="0"/>
          <w:cols w:space="720"/>
        </w:sectPr>
      </w:pPr>
      <w:proofErr w:type="spellStart"/>
      <w:r>
        <w:rPr>
          <w:rFonts w:eastAsia="Times New Roman"/>
          <w:sz w:val="28"/>
          <w:szCs w:val="28"/>
        </w:rPr>
        <w:t>Метапредметными</w:t>
      </w:r>
      <w:proofErr w:type="spellEnd"/>
      <w:r>
        <w:rPr>
          <w:rFonts w:eastAsia="Times New Roman"/>
          <w:sz w:val="28"/>
          <w:szCs w:val="28"/>
        </w:rPr>
        <w:t xml:space="preserve"> результатами изучения программы является формирование следующих универсальных учебных действий (УУД)</w:t>
      </w:r>
    </w:p>
    <w:p w:rsidR="00B76CD2" w:rsidRDefault="00B76CD2" w:rsidP="00B76CD2">
      <w:pPr>
        <w:spacing w:line="346" w:lineRule="exact"/>
        <w:rPr>
          <w:sz w:val="20"/>
          <w:szCs w:val="20"/>
        </w:rPr>
      </w:pPr>
    </w:p>
    <w:p w:rsidR="00B76CD2" w:rsidRDefault="00B76CD2" w:rsidP="00B76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Познавательные УУД:</w:t>
      </w:r>
    </w:p>
    <w:p w:rsidR="00B76CD2" w:rsidRDefault="00B76CD2" w:rsidP="00B76CD2">
      <w:pPr>
        <w:spacing w:line="114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определять, различать и называть предметы (детали конструктора);</w:t>
      </w:r>
    </w:p>
    <w:p w:rsidR="00B76CD2" w:rsidRDefault="00B76CD2" w:rsidP="00B76CD2">
      <w:pPr>
        <w:spacing w:line="334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выстраивать свою деятельность согласно условиям (конструировать по условиям, по образцу, по чертежу, по заданной схеме и самостоятельно строить схему);</w:t>
      </w:r>
    </w:p>
    <w:p w:rsidR="00B76CD2" w:rsidRDefault="00B76CD2" w:rsidP="00B76CD2">
      <w:pPr>
        <w:spacing w:line="44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 ориентироваться в своей системе знаний: отличать новое от уже известного;</w:t>
      </w:r>
    </w:p>
    <w:p w:rsidR="00B76CD2" w:rsidRDefault="00B76CD2" w:rsidP="00B76CD2">
      <w:pPr>
        <w:spacing w:line="8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 использовать для поиска более рациональных решений знаний физических закономерностей и уметь объяснять принцип действия механизмов с использованием физической терминологии.</w:t>
      </w:r>
    </w:p>
    <w:p w:rsidR="00B76CD2" w:rsidRDefault="00B76CD2" w:rsidP="00B76CD2">
      <w:pPr>
        <w:spacing w:line="120" w:lineRule="exact"/>
        <w:rPr>
          <w:sz w:val="20"/>
          <w:szCs w:val="20"/>
        </w:rPr>
      </w:pPr>
    </w:p>
    <w:p w:rsidR="00B76CD2" w:rsidRDefault="00B76CD2" w:rsidP="00B76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Регулятивные УУД: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125095</wp:posOffset>
            </wp:positionH>
            <wp:positionV relativeFrom="paragraph">
              <wp:posOffset>72390</wp:posOffset>
            </wp:positionV>
            <wp:extent cx="164465" cy="651510"/>
            <wp:effectExtent l="0" t="0" r="6985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spacing w:line="107" w:lineRule="exact"/>
        <w:rPr>
          <w:sz w:val="20"/>
          <w:szCs w:val="20"/>
        </w:rPr>
      </w:pPr>
    </w:p>
    <w:p w:rsidR="00B76CD2" w:rsidRDefault="00B76CD2" w:rsidP="00B76CD2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работать по предложенным инструкциям;</w:t>
      </w:r>
    </w:p>
    <w:p w:rsidR="00B76CD2" w:rsidRDefault="00B76CD2" w:rsidP="00B76CD2">
      <w:pPr>
        <w:spacing w:line="35" w:lineRule="exact"/>
        <w:rPr>
          <w:sz w:val="20"/>
          <w:szCs w:val="20"/>
        </w:rPr>
      </w:pPr>
    </w:p>
    <w:p w:rsidR="00B76CD2" w:rsidRDefault="00B76CD2" w:rsidP="00B76CD2">
      <w:pPr>
        <w:spacing w:line="244" w:lineRule="auto"/>
        <w:ind w:left="88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определять и формулировать цель деятельности на занятии; умение формулировать гипотезу, проводить ее проверку и делать вывод</w:t>
      </w:r>
    </w:p>
    <w:p w:rsidR="00B76CD2" w:rsidRDefault="00B76CD2" w:rsidP="00B76CD2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основе наблюдения.</w:t>
      </w:r>
    </w:p>
    <w:p w:rsidR="00B76CD2" w:rsidRDefault="00B76CD2" w:rsidP="00B76CD2">
      <w:pPr>
        <w:spacing w:line="127" w:lineRule="exact"/>
        <w:rPr>
          <w:sz w:val="20"/>
          <w:szCs w:val="20"/>
        </w:rPr>
      </w:pPr>
    </w:p>
    <w:p w:rsidR="00B76CD2" w:rsidRDefault="00B76CD2" w:rsidP="00B76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Коммуникативные УУД:</w:t>
      </w:r>
    </w:p>
    <w:p w:rsidR="00B76CD2" w:rsidRDefault="00B76CD2" w:rsidP="00B76CD2">
      <w:pPr>
        <w:spacing w:line="115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умение интегрироваться в группу сверстников и строить продуктивное взаимодействие и сотрудничество со сверстниками и взрослыми;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125095</wp:posOffset>
            </wp:positionH>
            <wp:positionV relativeFrom="paragraph">
              <wp:posOffset>-3810</wp:posOffset>
            </wp:positionV>
            <wp:extent cx="164465" cy="651510"/>
            <wp:effectExtent l="0" t="0" r="698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spacing w:line="10" w:lineRule="exact"/>
        <w:rPr>
          <w:sz w:val="20"/>
          <w:szCs w:val="20"/>
        </w:rPr>
      </w:pPr>
    </w:p>
    <w:p w:rsidR="005F3070" w:rsidRDefault="00B76CD2" w:rsidP="00B76CD2">
      <w:pPr>
        <w:spacing w:line="249" w:lineRule="auto"/>
        <w:ind w:left="880" w:right="1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умение учитывать позицию собеседника (партнѐра); </w:t>
      </w:r>
    </w:p>
    <w:p w:rsidR="00B76CD2" w:rsidRDefault="00B76CD2" w:rsidP="00B76CD2">
      <w:pPr>
        <w:spacing w:line="249" w:lineRule="auto"/>
        <w:ind w:left="880" w:right="1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адекватно воспринимать и передавать информацию; умение слушать и вступать в диалог.</w:t>
      </w:r>
    </w:p>
    <w:p w:rsidR="00B76CD2" w:rsidRDefault="00B76CD2" w:rsidP="00B76CD2">
      <w:pPr>
        <w:spacing w:line="118" w:lineRule="exact"/>
        <w:rPr>
          <w:sz w:val="20"/>
          <w:szCs w:val="20"/>
        </w:rPr>
      </w:pPr>
    </w:p>
    <w:p w:rsidR="00B76CD2" w:rsidRDefault="00B76CD2" w:rsidP="00B76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Личностные УУД: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125095</wp:posOffset>
            </wp:positionH>
            <wp:positionV relativeFrom="paragraph">
              <wp:posOffset>71120</wp:posOffset>
            </wp:positionV>
            <wp:extent cx="164465" cy="433705"/>
            <wp:effectExtent l="0" t="0" r="698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spacing w:line="120" w:lineRule="exact"/>
        <w:rPr>
          <w:sz w:val="20"/>
          <w:szCs w:val="20"/>
        </w:rPr>
      </w:pPr>
    </w:p>
    <w:p w:rsidR="00B76CD2" w:rsidRDefault="00B76CD2" w:rsidP="00B76CD2">
      <w:pPr>
        <w:spacing w:line="242" w:lineRule="auto"/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положительное отношение к учению, к познавательной деятельности, желание приобретать новые знания, умения, совершенствовать</w:t>
      </w:r>
    </w:p>
    <w:p w:rsidR="00B76CD2" w:rsidRDefault="00B76CD2" w:rsidP="00B76CD2">
      <w:pPr>
        <w:ind w:left="5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имеющиеся,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125095</wp:posOffset>
            </wp:positionH>
            <wp:positionV relativeFrom="paragraph">
              <wp:posOffset>1905</wp:posOffset>
            </wp:positionV>
            <wp:extent cx="164465" cy="434340"/>
            <wp:effectExtent l="0" t="0" r="6985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умение осознавать свои трудности и стремиться к их преодолению,</w:t>
      </w:r>
    </w:p>
    <w:p w:rsidR="00B76CD2" w:rsidRDefault="00B76CD2" w:rsidP="00B76CD2">
      <w:pPr>
        <w:spacing w:line="16" w:lineRule="exact"/>
        <w:rPr>
          <w:sz w:val="20"/>
          <w:szCs w:val="20"/>
        </w:rPr>
      </w:pPr>
    </w:p>
    <w:p w:rsidR="00B76CD2" w:rsidRDefault="00B76CD2" w:rsidP="00B76CD2">
      <w:pPr>
        <w:ind w:left="8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участие в творческом, созидательном процессе.</w:t>
      </w:r>
    </w:p>
    <w:p w:rsidR="00B76CD2" w:rsidRDefault="00B76CD2" w:rsidP="00B76CD2">
      <w:pPr>
        <w:spacing w:line="134" w:lineRule="exact"/>
        <w:rPr>
          <w:sz w:val="20"/>
          <w:szCs w:val="20"/>
        </w:rPr>
      </w:pPr>
    </w:p>
    <w:p w:rsidR="00B76CD2" w:rsidRDefault="00B76CD2" w:rsidP="00B76CD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подведения итогов реализации программы</w:t>
      </w:r>
    </w:p>
    <w:p w:rsidR="00B76CD2" w:rsidRDefault="00B76CD2" w:rsidP="00B76CD2">
      <w:pPr>
        <w:spacing w:line="113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Периодическая проверка усвоения терминологии проводится в виде зачетов и кроссвордов.</w:t>
      </w:r>
    </w:p>
    <w:p w:rsidR="00B76CD2" w:rsidRDefault="00B76CD2" w:rsidP="00B76CD2">
      <w:pPr>
        <w:spacing w:line="8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По окончании курса учащиеся защищают творческий проект, требующий проявить знания и навыки по ключевым темам.</w:t>
      </w:r>
    </w:p>
    <w:p w:rsidR="00B76CD2" w:rsidRDefault="00B76CD2" w:rsidP="00B76CD2">
      <w:pPr>
        <w:spacing w:line="5" w:lineRule="exact"/>
        <w:rPr>
          <w:sz w:val="20"/>
          <w:szCs w:val="20"/>
        </w:rPr>
      </w:pPr>
    </w:p>
    <w:p w:rsidR="00B76CD2" w:rsidRDefault="00B76CD2" w:rsidP="00B76CD2">
      <w:pPr>
        <w:ind w:left="560" w:hanging="359"/>
        <w:jc w:val="both"/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167640" cy="21780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Кроме того, полученные знания и навыки проверяются на открытых конференциях и международных состязаниях, куда направляются наиболее успешные ученики.</w:t>
      </w:r>
    </w:p>
    <w:p w:rsidR="00B76CD2" w:rsidRDefault="00B76CD2" w:rsidP="00B76CD2"/>
    <w:p w:rsidR="005F3070" w:rsidRDefault="005F3070" w:rsidP="00B76CD2"/>
    <w:p w:rsidR="005F3070" w:rsidRDefault="005F3070" w:rsidP="005F3070"/>
    <w:p w:rsidR="005F3070" w:rsidRDefault="005F3070" w:rsidP="005F3070">
      <w:pPr>
        <w:ind w:firstLine="708"/>
      </w:pPr>
      <w:r>
        <w:rPr>
          <w:rFonts w:eastAsia="Times New Roman"/>
          <w:b/>
          <w:bCs/>
          <w:sz w:val="28"/>
          <w:szCs w:val="28"/>
        </w:rPr>
        <w:lastRenderedPageBreak/>
        <w:t>Параметры и критерии оценки работ:</w:t>
      </w:r>
    </w:p>
    <w:p w:rsidR="005F3070" w:rsidRDefault="005F3070" w:rsidP="005F3070"/>
    <w:p w:rsidR="005F3070" w:rsidRPr="00057C86" w:rsidRDefault="005F3070" w:rsidP="00057C86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057C86">
        <w:rPr>
          <w:rFonts w:eastAsia="Times New Roman"/>
          <w:sz w:val="28"/>
          <w:szCs w:val="28"/>
        </w:rPr>
        <w:t>качество выполнения изучаемых приемов и операций сборки и работы в целом;</w:t>
      </w:r>
    </w:p>
    <w:p w:rsidR="005F3070" w:rsidRPr="00057C86" w:rsidRDefault="005F3070" w:rsidP="00057C86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057C86">
        <w:rPr>
          <w:rFonts w:eastAsia="Times New Roman"/>
          <w:sz w:val="28"/>
          <w:szCs w:val="28"/>
        </w:rPr>
        <w:t>степень самостоятельности при выполнении работы;</w:t>
      </w:r>
    </w:p>
    <w:p w:rsidR="005F3070" w:rsidRPr="00057C86" w:rsidRDefault="005F3070" w:rsidP="00057C86">
      <w:pPr>
        <w:pStyle w:val="a6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057C86">
        <w:rPr>
          <w:rFonts w:eastAsia="Times New Roman"/>
          <w:sz w:val="28"/>
          <w:szCs w:val="28"/>
        </w:rPr>
        <w:t>уровень творческой деятельности (репродуктивный, частично, продуктивный, продуктивный), найденные продуктивные технические и технологические решения;</w:t>
      </w:r>
    </w:p>
    <w:p w:rsidR="005F3070" w:rsidRPr="005F3070" w:rsidRDefault="005F3070" w:rsidP="00057C86">
      <w:pPr>
        <w:pStyle w:val="a6"/>
        <w:numPr>
          <w:ilvl w:val="0"/>
          <w:numId w:val="4"/>
        </w:numPr>
        <w:sectPr w:rsidR="005F3070" w:rsidRPr="005F3070">
          <w:pgSz w:w="11920" w:h="16841"/>
          <w:pgMar w:top="726" w:right="851" w:bottom="1440" w:left="1440" w:header="0" w:footer="0" w:gutter="0"/>
          <w:cols w:space="720"/>
        </w:sectPr>
      </w:pPr>
      <w:r w:rsidRPr="00057C86">
        <w:rPr>
          <w:rFonts w:eastAsia="Times New Roman"/>
          <w:sz w:val="28"/>
          <w:szCs w:val="28"/>
        </w:rPr>
        <w:t>результаты участия в соревнованиях и конкурсах</w:t>
      </w: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60"/>
        <w:gridCol w:w="5660"/>
        <w:gridCol w:w="860"/>
        <w:gridCol w:w="120"/>
        <w:gridCol w:w="1020"/>
        <w:gridCol w:w="1340"/>
        <w:gridCol w:w="200"/>
        <w:gridCol w:w="20"/>
      </w:tblGrid>
      <w:tr w:rsidR="00B76CD2" w:rsidTr="00057C86">
        <w:trPr>
          <w:trHeight w:val="610"/>
        </w:trPr>
        <w:tc>
          <w:tcPr>
            <w:tcW w:w="54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6640" w:type="dxa"/>
            <w:gridSpan w:val="3"/>
            <w:vAlign w:val="bottom"/>
            <w:hideMark/>
          </w:tcPr>
          <w:p w:rsidR="00B76CD2" w:rsidRDefault="00B76CD2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6"/>
        </w:trPr>
        <w:tc>
          <w:tcPr>
            <w:tcW w:w="54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65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34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67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41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2"/>
                <w:szCs w:val="1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Теория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0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7"/>
                <w:szCs w:val="17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9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3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1 «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Введение»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«Простые механизмы. Теоретическая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механика»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2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Простые механизмы и их применение.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3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Механические передачи.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7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3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«Силы и движение. Прикладная механика»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6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4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«Уборочная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4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машина»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1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Игра «Большая рыбалка»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0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6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Свободное качение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«Механический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4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молоток»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11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2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«Средства измерения. Прикладная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7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математика»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«Измерительная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300" w:lineRule="exact"/>
              <w:ind w:right="21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1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тележка»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9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18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1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«Почтовые весы»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2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«Таймер»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95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«Энергия. Использование сил природы»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9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Энергия природы (ветра, воды, солнца)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6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30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Инерция. Преобразование потенциальной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энергии в кинетическую.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54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2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spacing w:line="20" w:lineRule="exact"/>
              <w:rPr>
                <w:sz w:val="2"/>
                <w:szCs w:val="2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40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6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right="21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«Машины с электроприводом»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166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057C86">
        <w:trPr>
          <w:trHeight w:val="9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B76CD2" w:rsidRDefault="00B76CD2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</w:tbl>
    <w:p w:rsidR="00B76CD2" w:rsidRDefault="00B76CD2" w:rsidP="00B76CD2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302895</wp:posOffset>
            </wp:positionH>
            <wp:positionV relativeFrom="paragraph">
              <wp:posOffset>-9023350</wp:posOffset>
            </wp:positionV>
            <wp:extent cx="164465" cy="217805"/>
            <wp:effectExtent l="0" t="0" r="698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302895</wp:posOffset>
            </wp:positionH>
            <wp:positionV relativeFrom="paragraph">
              <wp:posOffset>-8601710</wp:posOffset>
            </wp:positionV>
            <wp:extent cx="164465" cy="433705"/>
            <wp:effectExtent l="0" t="0" r="698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6CD2" w:rsidRDefault="00B76CD2" w:rsidP="00B76CD2">
      <w:pPr>
        <w:sectPr w:rsidR="00B76CD2">
          <w:pgSz w:w="11920" w:h="16841"/>
          <w:pgMar w:top="726" w:right="851" w:bottom="288" w:left="116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5660"/>
        <w:gridCol w:w="860"/>
        <w:gridCol w:w="1140"/>
        <w:gridCol w:w="1340"/>
        <w:gridCol w:w="100"/>
        <w:gridCol w:w="20"/>
      </w:tblGrid>
      <w:tr w:rsidR="00B76CD2" w:rsidTr="00B76CD2">
        <w:trPr>
          <w:trHeight w:val="269"/>
        </w:trPr>
        <w:tc>
          <w:tcPr>
            <w:tcW w:w="6360" w:type="dxa"/>
            <w:gridSpan w:val="2"/>
            <w:vAlign w:val="bottom"/>
          </w:tcPr>
          <w:p w:rsidR="00B76CD2" w:rsidRDefault="00B76CD2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76CD2" w:rsidRDefault="00B76CD2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B76CD2" w:rsidRDefault="00B76CD2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76CD2" w:rsidRDefault="00B76C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232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2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6.1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«Тягач»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4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02"/>
        </w:trPr>
        <w:tc>
          <w:tcPr>
            <w:tcW w:w="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«Гоночный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154"/>
        </w:trPr>
        <w:tc>
          <w:tcPr>
            <w:tcW w:w="63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автомобиль»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16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3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6.2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«Скороход»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6.4</w:t>
            </w: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Конструирование модели «Робопѐс»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0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Раздел 7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16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«Индивидуальная работа над проектами»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158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5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76CD2" w:rsidRDefault="00B76CD2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34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76CD2" w:rsidRDefault="00B76CD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28</w:t>
            </w: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  <w:tr w:rsidR="00B76CD2" w:rsidTr="00B76CD2">
        <w:trPr>
          <w:trHeight w:val="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5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vAlign w:val="bottom"/>
          </w:tcPr>
          <w:p w:rsidR="00B76CD2" w:rsidRDefault="00B76CD2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B76CD2" w:rsidRDefault="00B76CD2">
            <w:pPr>
              <w:rPr>
                <w:sz w:val="2"/>
                <w:szCs w:val="2"/>
              </w:rPr>
            </w:pPr>
          </w:p>
        </w:tc>
      </w:tr>
    </w:tbl>
    <w:p w:rsidR="00B76CD2" w:rsidRDefault="00B76CD2" w:rsidP="00B76CD2">
      <w:pPr>
        <w:spacing w:line="201" w:lineRule="exact"/>
        <w:rPr>
          <w:sz w:val="20"/>
          <w:szCs w:val="20"/>
        </w:rPr>
      </w:pPr>
    </w:p>
    <w:p w:rsidR="00B76CD2" w:rsidRDefault="00B76CD2" w:rsidP="00B76CD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B76CD2" w:rsidRDefault="00B76CD2" w:rsidP="00B76CD2">
      <w:pPr>
        <w:spacing w:line="324" w:lineRule="exact"/>
        <w:rPr>
          <w:sz w:val="20"/>
          <w:szCs w:val="20"/>
        </w:rPr>
      </w:pP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1 «Введение»</w:t>
      </w:r>
    </w:p>
    <w:p w:rsidR="00B76CD2" w:rsidRDefault="00B76CD2" w:rsidP="00B76CD2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Вводное занятие</w:t>
      </w:r>
    </w:p>
    <w:p w:rsidR="00B76CD2" w:rsidRDefault="00B76CD2" w:rsidP="00B76CD2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 в предмет. Презентация программы.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7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Предназначение моделей. Рычаги, шестерни, блоки, колеса и оси. Названия и назначения деталей. Изучение типовых, соединений деталей. Конструкция. Основные свойства конструкции при ее построении. Ознакомление с принципами описания конструкции. Условные обозначения деталей конструктора. Выбор наиболее рационального способа описания.</w:t>
      </w:r>
    </w:p>
    <w:p w:rsidR="00B76CD2" w:rsidRDefault="00B76CD2" w:rsidP="00B76CD2">
      <w:pPr>
        <w:spacing w:line="337" w:lineRule="exact"/>
        <w:rPr>
          <w:sz w:val="20"/>
          <w:szCs w:val="20"/>
        </w:rPr>
      </w:pP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2 «Простые механизмы. Теоретическая механика»</w:t>
      </w:r>
    </w:p>
    <w:p w:rsidR="00B76CD2" w:rsidRDefault="00B76CD2" w:rsidP="00B76CD2">
      <w:pPr>
        <w:spacing w:line="312" w:lineRule="exact"/>
        <w:rPr>
          <w:sz w:val="20"/>
          <w:szCs w:val="20"/>
        </w:rPr>
      </w:pP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Простые механизмы и их применение</w:t>
      </w:r>
    </w:p>
    <w:p w:rsidR="00B76CD2" w:rsidRDefault="00B76CD2" w:rsidP="00B76CD2">
      <w:pPr>
        <w:spacing w:line="235" w:lineRule="auto"/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 простых механизмах и их разновидностях. Рычаг и его применение.</w:t>
      </w:r>
    </w:p>
    <w:p w:rsidR="00B76CD2" w:rsidRDefault="00B76CD2" w:rsidP="00B76CD2">
      <w:pPr>
        <w:spacing w:line="1" w:lineRule="exact"/>
        <w:rPr>
          <w:sz w:val="20"/>
          <w:szCs w:val="20"/>
        </w:rPr>
      </w:pP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Конструирование рычажных механизмов. Рычаги: правило равновесия рычага.</w:t>
      </w: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определения. Правило равновесия рычага.</w:t>
      </w:r>
    </w:p>
    <w:p w:rsidR="00B76CD2" w:rsidRDefault="00B76CD2" w:rsidP="00B76CD2">
      <w:pPr>
        <w:spacing w:line="16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Построение сложных моделей по теме «Рычаги». Блоки, их виды. Применение блоков в технике. Построение сложных моделей по теме «Блоки».</w:t>
      </w:r>
    </w:p>
    <w:p w:rsidR="00B76CD2" w:rsidRDefault="00B76CD2" w:rsidP="00B76CD2">
      <w:pPr>
        <w:spacing w:line="15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Понятие оси и колеса. Применение осей и колес в технике и быту. Рулевое управление. Велосипед и автомобиль.</w:t>
      </w:r>
    </w:p>
    <w:p w:rsidR="00B76CD2" w:rsidRDefault="00B76CD2" w:rsidP="00B76CD2">
      <w:pPr>
        <w:spacing w:line="331" w:lineRule="exact"/>
        <w:rPr>
          <w:sz w:val="20"/>
          <w:szCs w:val="20"/>
        </w:rPr>
      </w:pPr>
    </w:p>
    <w:p w:rsidR="00B76CD2" w:rsidRDefault="00B76CD2" w:rsidP="00B76CD2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Ременные и зубчатые передачи</w:t>
      </w:r>
    </w:p>
    <w:p w:rsidR="00B76CD2" w:rsidRDefault="00B76CD2" w:rsidP="00B76CD2">
      <w:pPr>
        <w:spacing w:line="8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Виды ременных передач; сопутствующая терминология. Применение и построение ременных передач в технике. Зубчатые передачи, их виды. Применение зубчатых передач </w:t>
      </w:r>
      <w:r>
        <w:rPr>
          <w:rFonts w:eastAsia="Times New Roman"/>
          <w:b/>
          <w:bCs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технике. Зубчатые передачи. Различные виды зубчатых колес. Зубчатые передачи под углом 90°. Реечная передача.</w:t>
      </w:r>
    </w:p>
    <w:p w:rsidR="00B76CD2" w:rsidRDefault="00B76CD2" w:rsidP="00B76CD2">
      <w:pPr>
        <w:sectPr w:rsidR="00B76CD2">
          <w:pgSz w:w="11920" w:h="16841"/>
          <w:pgMar w:top="726" w:right="851" w:bottom="659" w:left="1160" w:header="0" w:footer="0" w:gutter="0"/>
          <w:cols w:space="720"/>
        </w:sectPr>
      </w:pPr>
    </w:p>
    <w:p w:rsidR="00B76CD2" w:rsidRDefault="00B76CD2" w:rsidP="00B76CD2">
      <w:pPr>
        <w:spacing w:line="229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3 «Силы и движение. Прикладная механика»</w:t>
      </w:r>
    </w:p>
    <w:p w:rsidR="00B76CD2" w:rsidRDefault="00B76CD2" w:rsidP="00B76CD2">
      <w:pPr>
        <w:spacing w:line="314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«Уборочная машина»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Установление взаимосвязей. Измерение расстояния. Сила трения, Использование механизмов - конических зубчатых передач, повышающих передач, шкивов. Самостоятельная творческая работа по теме «Использование повышающей передачи в уборочной машине».</w:t>
      </w:r>
    </w:p>
    <w:p w:rsidR="00B76CD2" w:rsidRDefault="00B76CD2" w:rsidP="00B76CD2">
      <w:pPr>
        <w:spacing w:line="6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Игра «Большая рыбалка»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Использование механизмов, облегчающих работу. Сборка модели - «удилище». Использование механизмов - блоки и рычаги. Самостоятельная творческая работа по теме «Использование блоков».</w:t>
      </w:r>
    </w:p>
    <w:p w:rsidR="00B76CD2" w:rsidRDefault="00B76CD2" w:rsidP="00B76CD2">
      <w:pPr>
        <w:spacing w:line="328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Свободное качение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Измерение расстояния, Калибровка шкал и считывание показаний. Энергия движения (кинетическая). Энергия в неподвижном состоянии (потенциальная) Трение и сопротивление воздуха. Сборка модели - измеритель. Использование механизмов - колеса и оси. Самостоятельная творческая работа по теме «Создание тележки с измерительной шкалой».</w:t>
      </w:r>
    </w:p>
    <w:p w:rsidR="00B76CD2" w:rsidRDefault="00B76CD2" w:rsidP="00B76CD2">
      <w:pPr>
        <w:spacing w:line="331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«Механический молоток»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Трение и сила. Импульс. Количество движения, инерция. Сборка модели - механический молоток. Использование механизмов - рычаги, кулачки (эксцентрики). Изучение свойств материалов.</w:t>
      </w:r>
    </w:p>
    <w:p w:rsidR="00B76CD2" w:rsidRDefault="00B76CD2" w:rsidP="00B76CD2">
      <w:pPr>
        <w:spacing w:line="15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firstLine="72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Самостоятельная творческая работа по теме «Вариации рычагов в механическом молотке».</w:t>
      </w:r>
    </w:p>
    <w:p w:rsidR="00B76CD2" w:rsidRDefault="00B76CD2" w:rsidP="00B76CD2">
      <w:pPr>
        <w:spacing w:line="200" w:lineRule="exact"/>
        <w:rPr>
          <w:sz w:val="20"/>
          <w:szCs w:val="20"/>
        </w:rPr>
      </w:pPr>
    </w:p>
    <w:p w:rsidR="00B76CD2" w:rsidRDefault="00B76CD2" w:rsidP="00B76CD2">
      <w:pPr>
        <w:spacing w:line="380" w:lineRule="exact"/>
        <w:rPr>
          <w:sz w:val="20"/>
          <w:szCs w:val="20"/>
        </w:rPr>
      </w:pPr>
    </w:p>
    <w:p w:rsidR="00B76CD2" w:rsidRDefault="00B76CD2" w:rsidP="00B76CD2">
      <w:pPr>
        <w:spacing w:line="302" w:lineRule="auto"/>
        <w:ind w:right="22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Раздел 4 «Средства измерения. Прикладная математика» </w:t>
      </w:r>
      <w:r>
        <w:rPr>
          <w:rFonts w:eastAsia="Times New Roman"/>
          <w:b/>
          <w:bCs/>
          <w:sz w:val="28"/>
          <w:szCs w:val="28"/>
        </w:rPr>
        <w:t>Тема: Конструирование модели «Измерительная тележка»</w:t>
      </w:r>
    </w:p>
    <w:p w:rsidR="00B76CD2" w:rsidRDefault="00B76CD2" w:rsidP="00B76CD2">
      <w:pPr>
        <w:spacing w:line="235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Измерение расстояния, калибровка и считывание расстояния. Сборка модели «Измерительная тележка». Использование механизмов - передаточное отношение, понижающая передача. Самостоятельная творческая работа по теме «Измерительная тележка с различными шкалами».</w:t>
      </w:r>
    </w:p>
    <w:p w:rsidR="00B76CD2" w:rsidRDefault="00B76CD2" w:rsidP="00B76CD2">
      <w:pPr>
        <w:spacing w:line="328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«Почтовые весы»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right="4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Измерение массы, калибровка и считывание масс. Сборка модели - Почтовые весы. Использование механизмов - рычаги, шестерни.</w:t>
      </w:r>
    </w:p>
    <w:p w:rsidR="00B76CD2" w:rsidRDefault="00B76CD2" w:rsidP="00B76CD2">
      <w:pPr>
        <w:spacing w:line="15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right="7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Подведение итогов: самостоятельная творческая работа по теме «Вариации почтовых весов».</w:t>
      </w:r>
    </w:p>
    <w:p w:rsidR="00B76CD2" w:rsidRDefault="00B76CD2" w:rsidP="00B76CD2">
      <w:pPr>
        <w:spacing w:line="328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«Таймер»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Измерение времени, трение, энергия, импульс. Сборка модели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Таймер. Использование механизмов - шестерни. Самостоятельная творческая работа по теме «Использование шатунов».</w:t>
      </w:r>
    </w:p>
    <w:p w:rsidR="00B76CD2" w:rsidRDefault="00B76CD2" w:rsidP="00B76CD2">
      <w:pPr>
        <w:sectPr w:rsidR="00B76CD2">
          <w:pgSz w:w="11920" w:h="16841"/>
          <w:pgMar w:top="726" w:right="851" w:bottom="803" w:left="1280" w:header="0" w:footer="0" w:gutter="0"/>
          <w:cols w:space="720"/>
        </w:sectPr>
      </w:pPr>
    </w:p>
    <w:p w:rsidR="00B76CD2" w:rsidRDefault="00B76CD2" w:rsidP="00B76CD2">
      <w:pPr>
        <w:spacing w:line="340" w:lineRule="auto"/>
        <w:ind w:right="37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lastRenderedPageBreak/>
        <w:t xml:space="preserve">Раздел 5 «Энергия. Использование сил природы» </w:t>
      </w:r>
      <w:r>
        <w:rPr>
          <w:rFonts w:eastAsia="Times New Roman"/>
          <w:b/>
          <w:bCs/>
          <w:sz w:val="27"/>
          <w:szCs w:val="27"/>
        </w:rPr>
        <w:t>Тема: Энергия природы (ветра, воды, солнца)</w:t>
      </w:r>
    </w:p>
    <w:p w:rsidR="00B76CD2" w:rsidRDefault="00B76CD2" w:rsidP="00B76CD2">
      <w:pPr>
        <w:spacing w:line="1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Сила и движение. Возобновляемая энергия, поглощение, накопление, использование энергии. Площадь. Использование механизмов </w:t>
      </w:r>
      <w:r>
        <w:rPr>
          <w:rFonts w:eastAsia="Times New Roman"/>
          <w:b/>
          <w:bCs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понижающая зубчатая передача. Сборка моделей «Ветряная мельница», «Буер», «Гидротурбина», «Солнечный автомобиль». Самостоятельная творческая работа.</w:t>
      </w:r>
    </w:p>
    <w:p w:rsidR="00B76CD2" w:rsidRDefault="00B76CD2" w:rsidP="00B76CD2">
      <w:pPr>
        <w:spacing w:line="200" w:lineRule="exact"/>
        <w:rPr>
          <w:sz w:val="20"/>
          <w:szCs w:val="20"/>
        </w:rPr>
      </w:pPr>
    </w:p>
    <w:p w:rsidR="00B76CD2" w:rsidRDefault="00B76CD2" w:rsidP="00B76CD2">
      <w:pPr>
        <w:spacing w:line="200" w:lineRule="exact"/>
        <w:rPr>
          <w:sz w:val="20"/>
          <w:szCs w:val="20"/>
        </w:rPr>
      </w:pPr>
    </w:p>
    <w:p w:rsidR="00B76CD2" w:rsidRDefault="00B76CD2" w:rsidP="00B76CD2">
      <w:pPr>
        <w:spacing w:line="233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Инерция. Преобразование потенциальной энергии в кинетическую.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Инерция. Накопление кинетической энергии (энергии движения). Использование энергии. Трение. Уравновешенные и неуравновешенные силы. Изучение маховика как механизма регулировки скорости (повышающая передача) и средства обеспечения безопасности.</w:t>
      </w:r>
    </w:p>
    <w:p w:rsidR="00B76CD2" w:rsidRDefault="00B76CD2" w:rsidP="00B76CD2">
      <w:pPr>
        <w:spacing w:line="15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firstLine="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Исследование маховика как аккумулятора энергии. Использование зубчатых колес для повышения скорости.</w:t>
      </w:r>
    </w:p>
    <w:p w:rsidR="00B76CD2" w:rsidRDefault="00B76CD2" w:rsidP="00B76CD2">
      <w:pPr>
        <w:spacing w:line="130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firstLine="6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Передача, преобразование, сохранение и рассеяние энергии в процессе превращения одного вида энергии в другой.</w:t>
      </w:r>
    </w:p>
    <w:p w:rsidR="00B76CD2" w:rsidRDefault="00B76CD2" w:rsidP="00B76CD2">
      <w:pPr>
        <w:spacing w:line="127" w:lineRule="exact"/>
        <w:rPr>
          <w:sz w:val="20"/>
          <w:szCs w:val="20"/>
        </w:rPr>
      </w:pPr>
    </w:p>
    <w:p w:rsidR="00B76CD2" w:rsidRDefault="00B76CD2" w:rsidP="00B76CD2">
      <w:pPr>
        <w:ind w:left="6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Сборка моделей «Инерционная машина», «Судовая лебѐдка».</w:t>
      </w:r>
    </w:p>
    <w:p w:rsidR="00B76CD2" w:rsidRDefault="00B76CD2" w:rsidP="00B76CD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Самостоятельная творческая работа.</w:t>
      </w:r>
    </w:p>
    <w:p w:rsidR="00B76CD2" w:rsidRDefault="00B76CD2" w:rsidP="00B76CD2">
      <w:pPr>
        <w:spacing w:line="30" w:lineRule="exact"/>
        <w:rPr>
          <w:sz w:val="20"/>
          <w:szCs w:val="20"/>
        </w:rPr>
      </w:pPr>
    </w:p>
    <w:p w:rsidR="00B76CD2" w:rsidRDefault="00B76CD2" w:rsidP="00B76CD2">
      <w:pPr>
        <w:spacing w:line="338" w:lineRule="auto"/>
        <w:ind w:right="46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7"/>
          <w:szCs w:val="27"/>
        </w:rPr>
        <w:t xml:space="preserve">Раздел 6 «Машины с электроприводом» </w:t>
      </w:r>
      <w:r>
        <w:rPr>
          <w:rFonts w:eastAsia="Times New Roman"/>
          <w:b/>
          <w:bCs/>
          <w:sz w:val="27"/>
          <w:szCs w:val="27"/>
        </w:rPr>
        <w:t>Тема: Конструирование модели «Тягач»</w:t>
      </w:r>
    </w:p>
    <w:p w:rsidR="00B76CD2" w:rsidRDefault="00B76CD2" w:rsidP="00B76CD2">
      <w:pPr>
        <w:spacing w:line="2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Колеса. Трение. Измерение расстояния, времени и силы. Зубчатые колеса (шестерни). Самостоятельная творческая работа по теме «Конструирование модели «Тягач».</w:t>
      </w:r>
    </w:p>
    <w:p w:rsidR="00B76CD2" w:rsidRDefault="00B76CD2" w:rsidP="00B76CD2">
      <w:pPr>
        <w:spacing w:line="324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«Гоночный автомобиль»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ind w:right="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 тем: Зубчатые колеса, Рычаги, Колеса. Энергия. Трение. Измерение расстояния.</w:t>
      </w:r>
    </w:p>
    <w:p w:rsidR="00B76CD2" w:rsidRDefault="00B76CD2" w:rsidP="00B76CD2">
      <w:pPr>
        <w:spacing w:line="20" w:lineRule="exact"/>
        <w:rPr>
          <w:sz w:val="20"/>
          <w:szCs w:val="20"/>
        </w:rPr>
      </w:pPr>
    </w:p>
    <w:p w:rsidR="00B76CD2" w:rsidRDefault="00B76CD2" w:rsidP="00B76CD2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Самостоятельная творческая работа по теме «Конструирование модели «Гоночный автомобиль».</w:t>
      </w:r>
    </w:p>
    <w:p w:rsidR="00B76CD2" w:rsidRDefault="00B76CD2" w:rsidP="00B76CD2">
      <w:pPr>
        <w:spacing w:line="326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«Скороход»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Повторение тем: Зубчатые колеса, Рычаги, Связи, Храповой механизм, Использование деталей и узлов. Сила. Трение. Измерение времени. Самостоятельная творческая работа по теме «Конструирование модели «Скороход».</w:t>
      </w:r>
    </w:p>
    <w:p w:rsidR="00B76CD2" w:rsidRDefault="00B76CD2" w:rsidP="00B76CD2">
      <w:pPr>
        <w:spacing w:line="327" w:lineRule="exact"/>
        <w:rPr>
          <w:sz w:val="20"/>
          <w:szCs w:val="20"/>
        </w:rPr>
      </w:pPr>
    </w:p>
    <w:p w:rsidR="00B76CD2" w:rsidRDefault="00B76CD2" w:rsidP="00B76CD2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Тема: Конструирование модели «Робопѐс»</w:t>
      </w:r>
    </w:p>
    <w:p w:rsidR="00B76CD2" w:rsidRDefault="00B76CD2" w:rsidP="00B76CD2">
      <w:pPr>
        <w:spacing w:line="11" w:lineRule="exact"/>
        <w:rPr>
          <w:sz w:val="20"/>
          <w:szCs w:val="20"/>
        </w:rPr>
      </w:pPr>
    </w:p>
    <w:p w:rsidR="00B76CD2" w:rsidRDefault="00B76CD2" w:rsidP="00B76CD2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Разработка механических игрушек. Рычаги и соединения. Блоки и зубчатые передачи. Использование деталей и узлов. Сила и энергия. Трение. Самостоятельная творческая работа по теме «Конструирование модели «Робопѐс».</w:t>
      </w:r>
    </w:p>
    <w:p w:rsidR="00B76CD2" w:rsidRDefault="00B76CD2" w:rsidP="00B76CD2">
      <w:pPr>
        <w:sectPr w:rsidR="00B76CD2">
          <w:pgSz w:w="11920" w:h="16841"/>
          <w:pgMar w:top="726" w:right="851" w:bottom="805" w:left="1280" w:header="0" w:footer="0" w:gutter="0"/>
          <w:cols w:space="720"/>
        </w:sectPr>
      </w:pPr>
    </w:p>
    <w:p w:rsidR="00B76CD2" w:rsidRDefault="00B76CD2" w:rsidP="00B76CD2">
      <w:pPr>
        <w:spacing w:line="200" w:lineRule="exact"/>
        <w:rPr>
          <w:sz w:val="20"/>
          <w:szCs w:val="20"/>
        </w:rPr>
      </w:pPr>
    </w:p>
    <w:p w:rsidR="00057C86" w:rsidRDefault="00B76CD2" w:rsidP="00057C86">
      <w:pPr>
        <w:tabs>
          <w:tab w:val="left" w:pos="5670"/>
        </w:tabs>
        <w:spacing w:line="328" w:lineRule="auto"/>
        <w:ind w:left="5" w:right="36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Раздел 7«Индивидуальная работа над</w:t>
      </w:r>
      <w:r w:rsidR="00057C86">
        <w:rPr>
          <w:rFonts w:eastAsia="Times New Roman"/>
          <w:b/>
          <w:bCs/>
          <w:i/>
          <w:iCs/>
          <w:sz w:val="28"/>
          <w:szCs w:val="28"/>
        </w:rPr>
        <w:t xml:space="preserve"> проектами»</w:t>
      </w:r>
    </w:p>
    <w:p w:rsidR="00B76CD2" w:rsidRDefault="00B76CD2" w:rsidP="00057C86">
      <w:pPr>
        <w:tabs>
          <w:tab w:val="left" w:pos="5670"/>
        </w:tabs>
        <w:spacing w:line="328" w:lineRule="auto"/>
        <w:ind w:left="5" w:right="3685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Темы для индивидуальных проектов: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spacing w:line="228" w:lineRule="auto"/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«Катапульта»;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«Ручная тележка»;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spacing w:line="235" w:lineRule="auto"/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«Лебѐдка»;</w:t>
      </w:r>
    </w:p>
    <w:p w:rsidR="00B76CD2" w:rsidRDefault="00B76CD2" w:rsidP="00B76CD2">
      <w:pPr>
        <w:spacing w:line="4" w:lineRule="exact"/>
        <w:rPr>
          <w:rFonts w:eastAsia="Times New Roman"/>
          <w:sz w:val="28"/>
          <w:szCs w:val="28"/>
        </w:rPr>
      </w:pP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«Карусель»;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«Наблюдательная вышка»;</w:t>
      </w:r>
    </w:p>
    <w:p w:rsidR="00B76CD2" w:rsidRDefault="00B76CD2" w:rsidP="00B76CD2">
      <w:pPr>
        <w:spacing w:line="2" w:lineRule="exact"/>
        <w:rPr>
          <w:rFonts w:eastAsia="Times New Roman"/>
          <w:sz w:val="28"/>
          <w:szCs w:val="28"/>
        </w:rPr>
      </w:pP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«Мост»;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spacing w:line="235" w:lineRule="auto"/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«Ралли по холмам»;</w:t>
      </w:r>
    </w:p>
    <w:p w:rsidR="00B76CD2" w:rsidRDefault="00B76CD2" w:rsidP="00B76CD2">
      <w:pPr>
        <w:spacing w:line="7" w:lineRule="exact"/>
        <w:rPr>
          <w:rFonts w:eastAsia="Times New Roman"/>
          <w:sz w:val="28"/>
          <w:szCs w:val="28"/>
        </w:rPr>
      </w:pP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«Волшебный замок»;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«Подъемник»;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«Почтовая штемпельная машина»;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«Ручной миксер»;</w:t>
      </w:r>
    </w:p>
    <w:p w:rsidR="00B76CD2" w:rsidRDefault="00B76CD2" w:rsidP="00B76CD2">
      <w:pPr>
        <w:numPr>
          <w:ilvl w:val="0"/>
          <w:numId w:val="2"/>
        </w:numPr>
        <w:tabs>
          <w:tab w:val="left" w:pos="165"/>
        </w:tabs>
        <w:spacing w:line="235" w:lineRule="auto"/>
        <w:ind w:left="165" w:hanging="16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«Летучая мышь».</w:t>
      </w:r>
    </w:p>
    <w:p w:rsidR="00B76CD2" w:rsidRDefault="00B76CD2" w:rsidP="00B76CD2">
      <w:pPr>
        <w:spacing w:line="200" w:lineRule="exact"/>
        <w:rPr>
          <w:sz w:val="20"/>
          <w:szCs w:val="20"/>
        </w:rPr>
      </w:pPr>
    </w:p>
    <w:p w:rsidR="00B76CD2" w:rsidRDefault="00B76CD2" w:rsidP="00B76CD2">
      <w:pPr>
        <w:spacing w:line="378" w:lineRule="exact"/>
        <w:rPr>
          <w:sz w:val="20"/>
          <w:szCs w:val="20"/>
        </w:rPr>
      </w:pPr>
    </w:p>
    <w:p w:rsidR="00B76CD2" w:rsidRDefault="00B76CD2" w:rsidP="00B76CD2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 Итоговое занятие</w:t>
      </w:r>
    </w:p>
    <w:p w:rsidR="00B76CD2" w:rsidRDefault="00B76CD2" w:rsidP="00B76CD2">
      <w:pPr>
        <w:rPr>
          <w:sz w:val="28"/>
          <w:szCs w:val="28"/>
        </w:rPr>
      </w:pPr>
    </w:p>
    <w:p w:rsidR="00B76CD2" w:rsidRDefault="00B76CD2" w:rsidP="00B76CD2">
      <w:pPr>
        <w:rPr>
          <w:sz w:val="28"/>
          <w:szCs w:val="28"/>
        </w:rPr>
      </w:pPr>
      <w:r>
        <w:rPr>
          <w:sz w:val="28"/>
          <w:szCs w:val="28"/>
        </w:rPr>
        <w:t>Выставка. Презентация конструкторских работ. Подведение итогов работы за год.</w:t>
      </w:r>
    </w:p>
    <w:p w:rsidR="00B76CD2" w:rsidRDefault="00B76CD2" w:rsidP="00B76CD2">
      <w:pPr>
        <w:rPr>
          <w:sz w:val="28"/>
          <w:szCs w:val="28"/>
        </w:rPr>
      </w:pPr>
    </w:p>
    <w:p w:rsidR="00B76CD2" w:rsidRDefault="00B76CD2" w:rsidP="00B76CD2">
      <w:pPr>
        <w:rPr>
          <w:sz w:val="28"/>
          <w:szCs w:val="28"/>
        </w:rPr>
      </w:pPr>
    </w:p>
    <w:p w:rsidR="00B76CD2" w:rsidRDefault="00B76CD2" w:rsidP="00B76CD2">
      <w:pPr>
        <w:rPr>
          <w:sz w:val="28"/>
          <w:szCs w:val="28"/>
        </w:rPr>
      </w:pPr>
    </w:p>
    <w:p w:rsidR="00B76CD2" w:rsidRDefault="00B76CD2" w:rsidP="00B76CD2"/>
    <w:p w:rsidR="00B76CD2" w:rsidRDefault="00B76CD2" w:rsidP="00B76CD2"/>
    <w:p w:rsidR="00B76CD2" w:rsidRDefault="00B76CD2" w:rsidP="00B76CD2"/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68162C" w:rsidRDefault="0068162C" w:rsidP="00B76CD2">
      <w:pPr>
        <w:jc w:val="center"/>
        <w:rPr>
          <w:sz w:val="28"/>
          <w:szCs w:val="28"/>
        </w:rPr>
      </w:pPr>
    </w:p>
    <w:p w:rsidR="00B76CD2" w:rsidRDefault="00B76CD2" w:rsidP="00B76CD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Интернет ресурсы</w:t>
      </w:r>
    </w:p>
    <w:p w:rsidR="00B76CD2" w:rsidRDefault="00B76CD2" w:rsidP="00B76CD2"/>
    <w:p w:rsidR="00B76CD2" w:rsidRDefault="00B76CD2" w:rsidP="00B76CD2"/>
    <w:p w:rsidR="00B76CD2" w:rsidRDefault="00B76CD2" w:rsidP="00B76CD2">
      <w:pPr>
        <w:rPr>
          <w:rFonts w:eastAsia="Times New Roman"/>
          <w:bCs/>
          <w:color w:val="444444"/>
          <w:sz w:val="28"/>
          <w:szCs w:val="28"/>
        </w:rPr>
      </w:pPr>
      <w:r>
        <w:rPr>
          <w:rFonts w:ascii="Verdana" w:eastAsia="Times New Roman" w:hAnsi="Verdana"/>
          <w:bCs/>
          <w:color w:val="444444"/>
          <w:sz w:val="20"/>
          <w:szCs w:val="20"/>
          <w:lang w:val="en-US"/>
        </w:rPr>
        <w:t> </w:t>
      </w:r>
      <w:hyperlink r:id="rId12" w:history="1">
        <w:r>
          <w:rPr>
            <w:rStyle w:val="a3"/>
            <w:rFonts w:eastAsia="Times New Roman"/>
            <w:bCs/>
            <w:sz w:val="28"/>
            <w:szCs w:val="28"/>
            <w:lang w:val="en-US"/>
          </w:rPr>
          <w:t>LEGO</w:t>
        </w:r>
        <w:r w:rsidRPr="00B76CD2">
          <w:rPr>
            <w:rStyle w:val="a3"/>
            <w:rFonts w:eastAsia="Times New Roman"/>
            <w:bCs/>
            <w:sz w:val="28"/>
            <w:szCs w:val="28"/>
          </w:rPr>
          <w:t xml:space="preserve"> </w:t>
        </w:r>
        <w:r>
          <w:rPr>
            <w:rStyle w:val="a3"/>
            <w:rFonts w:eastAsia="Times New Roman"/>
            <w:bCs/>
            <w:sz w:val="28"/>
            <w:szCs w:val="28"/>
            <w:lang w:val="en-US"/>
          </w:rPr>
          <w:t>Mindstorms</w:t>
        </w:r>
        <w:r>
          <w:rPr>
            <w:rStyle w:val="a3"/>
            <w:rFonts w:eastAsia="Times New Roman"/>
            <w:bCs/>
            <w:sz w:val="28"/>
            <w:szCs w:val="28"/>
          </w:rPr>
          <w:t xml:space="preserve"> - Википедия</w:t>
        </w:r>
      </w:hyperlink>
      <w:r>
        <w:rPr>
          <w:rFonts w:eastAsia="Times New Roman"/>
          <w:bCs/>
          <w:color w:val="444444"/>
          <w:sz w:val="28"/>
          <w:szCs w:val="28"/>
          <w:lang w:val="en-US"/>
        </w:rPr>
        <w:t> </w:t>
      </w:r>
      <w:r>
        <w:rPr>
          <w:rFonts w:eastAsia="Times New Roman"/>
          <w:bCs/>
          <w:color w:val="444444"/>
          <w:sz w:val="28"/>
          <w:szCs w:val="28"/>
        </w:rPr>
        <w:t>(</w:t>
      </w:r>
      <w:hyperlink r:id="rId13" w:history="1"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http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://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ru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.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wikipedia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.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org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/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wiki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/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LEGO</w:t>
        </w:r>
        <w:r>
          <w:rPr>
            <w:rStyle w:val="a3"/>
            <w:rFonts w:eastAsia="Times New Roman"/>
            <w:bCs/>
            <w:color w:val="004065"/>
            <w:sz w:val="28"/>
            <w:szCs w:val="28"/>
          </w:rPr>
          <w:t>_</w:t>
        </w:r>
        <w:r>
          <w:rPr>
            <w:rStyle w:val="a3"/>
            <w:rFonts w:eastAsia="Times New Roman"/>
            <w:bCs/>
            <w:color w:val="004065"/>
            <w:sz w:val="28"/>
            <w:szCs w:val="28"/>
            <w:lang w:val="en-US"/>
          </w:rPr>
          <w:t>Mindstorms</w:t>
        </w:r>
      </w:hyperlink>
      <w:r>
        <w:rPr>
          <w:rFonts w:eastAsia="Times New Roman"/>
          <w:bCs/>
          <w:color w:val="444444"/>
          <w:sz w:val="28"/>
          <w:szCs w:val="28"/>
        </w:rPr>
        <w:t>)</w:t>
      </w:r>
    </w:p>
    <w:p w:rsidR="00B76CD2" w:rsidRDefault="009B1DC6" w:rsidP="00B76CD2">
      <w:pPr>
        <w:rPr>
          <w:rFonts w:eastAsia="Times New Roman"/>
          <w:bCs/>
          <w:color w:val="444444"/>
          <w:sz w:val="28"/>
          <w:szCs w:val="28"/>
        </w:rPr>
      </w:pPr>
      <w:hyperlink r:id="rId14" w:tgtFrame="_blank" w:history="1">
        <w:r w:rsidR="00B76CD2">
          <w:rPr>
            <w:rStyle w:val="a3"/>
            <w:rFonts w:eastAsia="Times New Roman"/>
            <w:bCs/>
            <w:color w:val="000090"/>
            <w:sz w:val="28"/>
            <w:szCs w:val="28"/>
          </w:rPr>
          <w:t>LEGO Mindstorms - официальный сайт</w:t>
        </w:r>
      </w:hyperlink>
      <w:r w:rsidR="00B76CD2">
        <w:rPr>
          <w:rFonts w:eastAsia="Times New Roman"/>
          <w:bCs/>
          <w:color w:val="444444"/>
          <w:sz w:val="28"/>
          <w:szCs w:val="28"/>
        </w:rPr>
        <w:t> (</w:t>
      </w:r>
      <w:hyperlink r:id="rId15" w:history="1">
        <w:r w:rsidR="00B76CD2">
          <w:rPr>
            <w:rStyle w:val="a3"/>
            <w:rFonts w:eastAsia="Times New Roman"/>
            <w:bCs/>
            <w:color w:val="004065"/>
            <w:sz w:val="28"/>
            <w:szCs w:val="28"/>
          </w:rPr>
          <w:t>http://www.mindstorms.ru</w:t>
        </w:r>
      </w:hyperlink>
      <w:r w:rsidR="00B76CD2">
        <w:rPr>
          <w:rFonts w:eastAsia="Times New Roman"/>
          <w:bCs/>
          <w:color w:val="444444"/>
          <w:sz w:val="28"/>
          <w:szCs w:val="28"/>
        </w:rPr>
        <w:t>)</w:t>
      </w:r>
    </w:p>
    <w:p w:rsidR="00B76CD2" w:rsidRDefault="00B76CD2" w:rsidP="00B76CD2">
      <w:pPr>
        <w:rPr>
          <w:sz w:val="28"/>
          <w:szCs w:val="28"/>
        </w:rPr>
      </w:pPr>
    </w:p>
    <w:p w:rsidR="00B76CD2" w:rsidRDefault="009B1DC6" w:rsidP="00B76CD2">
      <w:pPr>
        <w:rPr>
          <w:sz w:val="28"/>
          <w:szCs w:val="28"/>
        </w:rPr>
      </w:pPr>
      <w:hyperlink r:id="rId16" w:tgtFrame="_blank" w:history="1">
        <w:r w:rsidR="00B76CD2">
          <w:rPr>
            <w:rStyle w:val="a3"/>
            <w:color w:val="000090"/>
            <w:sz w:val="28"/>
            <w:szCs w:val="28"/>
          </w:rPr>
          <w:t>ЛЕГО - Википедия про создание ЛЕГО</w:t>
        </w:r>
      </w:hyperlink>
      <w:r w:rsidR="00B76CD2">
        <w:rPr>
          <w:color w:val="444444"/>
          <w:sz w:val="28"/>
          <w:szCs w:val="28"/>
        </w:rPr>
        <w:t> (</w:t>
      </w:r>
      <w:hyperlink r:id="rId17" w:history="1">
        <w:r w:rsidR="00B76CD2">
          <w:rPr>
            <w:rStyle w:val="a3"/>
            <w:color w:val="004065"/>
            <w:sz w:val="28"/>
            <w:szCs w:val="28"/>
          </w:rPr>
          <w:t>http://ru.wikipedia.org/wiki/LEGO</w:t>
        </w:r>
      </w:hyperlink>
      <w:r w:rsidR="00B76CD2">
        <w:rPr>
          <w:color w:val="444444"/>
          <w:sz w:val="28"/>
          <w:szCs w:val="28"/>
        </w:rPr>
        <w:t>)</w:t>
      </w:r>
    </w:p>
    <w:p w:rsidR="00B76CD2" w:rsidRDefault="00B76CD2" w:rsidP="00B76CD2">
      <w:pPr>
        <w:rPr>
          <w:sz w:val="28"/>
          <w:szCs w:val="28"/>
        </w:rPr>
      </w:pPr>
    </w:p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B76CD2" w:rsidRDefault="00B76CD2" w:rsidP="00B76CD2"/>
    <w:p w:rsidR="007E5B76" w:rsidRDefault="007E5B76"/>
    <w:sectPr w:rsidR="007E5B76" w:rsidSect="00497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D44E6A90"/>
    <w:lvl w:ilvl="0" w:tplc="9046347C">
      <w:start w:val="1"/>
      <w:numFmt w:val="bullet"/>
      <w:lvlText w:val="-"/>
      <w:lvlJc w:val="left"/>
      <w:pPr>
        <w:ind w:left="0" w:firstLine="0"/>
      </w:pPr>
    </w:lvl>
    <w:lvl w:ilvl="1" w:tplc="D6C01A8A">
      <w:numFmt w:val="decimal"/>
      <w:lvlText w:val=""/>
      <w:lvlJc w:val="left"/>
      <w:pPr>
        <w:ind w:left="0" w:firstLine="0"/>
      </w:pPr>
    </w:lvl>
    <w:lvl w:ilvl="2" w:tplc="5F4092DC">
      <w:numFmt w:val="decimal"/>
      <w:lvlText w:val=""/>
      <w:lvlJc w:val="left"/>
      <w:pPr>
        <w:ind w:left="0" w:firstLine="0"/>
      </w:pPr>
    </w:lvl>
    <w:lvl w:ilvl="3" w:tplc="76C853F2">
      <w:numFmt w:val="decimal"/>
      <w:lvlText w:val=""/>
      <w:lvlJc w:val="left"/>
      <w:pPr>
        <w:ind w:left="0" w:firstLine="0"/>
      </w:pPr>
    </w:lvl>
    <w:lvl w:ilvl="4" w:tplc="BB2C3A22">
      <w:numFmt w:val="decimal"/>
      <w:lvlText w:val=""/>
      <w:lvlJc w:val="left"/>
      <w:pPr>
        <w:ind w:left="0" w:firstLine="0"/>
      </w:pPr>
    </w:lvl>
    <w:lvl w:ilvl="5" w:tplc="BA04A9D2">
      <w:numFmt w:val="decimal"/>
      <w:lvlText w:val=""/>
      <w:lvlJc w:val="left"/>
      <w:pPr>
        <w:ind w:left="0" w:firstLine="0"/>
      </w:pPr>
    </w:lvl>
    <w:lvl w:ilvl="6" w:tplc="5A7E115A">
      <w:numFmt w:val="decimal"/>
      <w:lvlText w:val=""/>
      <w:lvlJc w:val="left"/>
      <w:pPr>
        <w:ind w:left="0" w:firstLine="0"/>
      </w:pPr>
    </w:lvl>
    <w:lvl w:ilvl="7" w:tplc="F0CA096A">
      <w:numFmt w:val="decimal"/>
      <w:lvlText w:val=""/>
      <w:lvlJc w:val="left"/>
      <w:pPr>
        <w:ind w:left="0" w:firstLine="0"/>
      </w:pPr>
    </w:lvl>
    <w:lvl w:ilvl="8" w:tplc="941428FE">
      <w:numFmt w:val="decimal"/>
      <w:lvlText w:val=""/>
      <w:lvlJc w:val="left"/>
      <w:pPr>
        <w:ind w:left="0" w:firstLine="0"/>
      </w:pPr>
    </w:lvl>
  </w:abstractNum>
  <w:abstractNum w:abstractNumId="1">
    <w:nsid w:val="00006952"/>
    <w:multiLevelType w:val="hybridMultilevel"/>
    <w:tmpl w:val="C4B4B234"/>
    <w:lvl w:ilvl="0" w:tplc="24D2EFFC">
      <w:start w:val="1"/>
      <w:numFmt w:val="bullet"/>
      <w:lvlText w:val="и"/>
      <w:lvlJc w:val="left"/>
      <w:pPr>
        <w:ind w:left="0" w:firstLine="0"/>
      </w:pPr>
    </w:lvl>
    <w:lvl w:ilvl="1" w:tplc="4C7803B0">
      <w:numFmt w:val="decimal"/>
      <w:lvlText w:val=""/>
      <w:lvlJc w:val="left"/>
      <w:pPr>
        <w:ind w:left="0" w:firstLine="0"/>
      </w:pPr>
    </w:lvl>
    <w:lvl w:ilvl="2" w:tplc="CAE4165E">
      <w:numFmt w:val="decimal"/>
      <w:lvlText w:val=""/>
      <w:lvlJc w:val="left"/>
      <w:pPr>
        <w:ind w:left="0" w:firstLine="0"/>
      </w:pPr>
    </w:lvl>
    <w:lvl w:ilvl="3" w:tplc="8A22B464">
      <w:numFmt w:val="decimal"/>
      <w:lvlText w:val=""/>
      <w:lvlJc w:val="left"/>
      <w:pPr>
        <w:ind w:left="0" w:firstLine="0"/>
      </w:pPr>
    </w:lvl>
    <w:lvl w:ilvl="4" w:tplc="EC68FEAA">
      <w:numFmt w:val="decimal"/>
      <w:lvlText w:val=""/>
      <w:lvlJc w:val="left"/>
      <w:pPr>
        <w:ind w:left="0" w:firstLine="0"/>
      </w:pPr>
    </w:lvl>
    <w:lvl w:ilvl="5" w:tplc="718C7190">
      <w:numFmt w:val="decimal"/>
      <w:lvlText w:val=""/>
      <w:lvlJc w:val="left"/>
      <w:pPr>
        <w:ind w:left="0" w:firstLine="0"/>
      </w:pPr>
    </w:lvl>
    <w:lvl w:ilvl="6" w:tplc="FD58A06C">
      <w:numFmt w:val="decimal"/>
      <w:lvlText w:val=""/>
      <w:lvlJc w:val="left"/>
      <w:pPr>
        <w:ind w:left="0" w:firstLine="0"/>
      </w:pPr>
    </w:lvl>
    <w:lvl w:ilvl="7" w:tplc="E16EBBF0">
      <w:numFmt w:val="decimal"/>
      <w:lvlText w:val=""/>
      <w:lvlJc w:val="left"/>
      <w:pPr>
        <w:ind w:left="0" w:firstLine="0"/>
      </w:pPr>
    </w:lvl>
    <w:lvl w:ilvl="8" w:tplc="97147E32">
      <w:numFmt w:val="decimal"/>
      <w:lvlText w:val=""/>
      <w:lvlJc w:val="left"/>
      <w:pPr>
        <w:ind w:left="0" w:firstLine="0"/>
      </w:pPr>
    </w:lvl>
  </w:abstractNum>
  <w:abstractNum w:abstractNumId="2">
    <w:nsid w:val="056B17CE"/>
    <w:multiLevelType w:val="hybridMultilevel"/>
    <w:tmpl w:val="016E48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F903F25"/>
    <w:multiLevelType w:val="hybridMultilevel"/>
    <w:tmpl w:val="5D70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76CD2"/>
    <w:rsid w:val="00057C86"/>
    <w:rsid w:val="001D21BE"/>
    <w:rsid w:val="00497A82"/>
    <w:rsid w:val="004E393F"/>
    <w:rsid w:val="005F3070"/>
    <w:rsid w:val="0060587C"/>
    <w:rsid w:val="0068162C"/>
    <w:rsid w:val="007E5B76"/>
    <w:rsid w:val="009B1DC6"/>
    <w:rsid w:val="00B76CD2"/>
    <w:rsid w:val="00E1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CD2"/>
    <w:rPr>
      <w:color w:val="0000FF"/>
      <w:u w:val="single"/>
    </w:rPr>
  </w:style>
  <w:style w:type="paragraph" w:styleId="a4">
    <w:name w:val="No Spacing"/>
    <w:link w:val="a5"/>
    <w:uiPriority w:val="1"/>
    <w:qFormat/>
    <w:rsid w:val="00B76CD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5F30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121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21C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E121C3"/>
    <w:rPr>
      <w:rFonts w:ascii="Times New Roman" w:eastAsiaTheme="minorEastAsia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816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u.wikipedia.org/wiki/LEGO_Mindstorm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file:///D:\LEGO%20Mindstorms%20-%20&#1042;&#1080;&#1082;&#1080;&#1087;&#1077;&#1076;&#1080;&#1103;" TargetMode="External"/><Relationship Id="rId17" Type="http://schemas.openxmlformats.org/officeDocument/2006/relationships/hyperlink" Target="http://ru.wikipedia.org/wiki/LEGO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LEG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mindstorms.ru/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mindstorm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Ученик_3</cp:lastModifiedBy>
  <cp:revision>8</cp:revision>
  <dcterms:created xsi:type="dcterms:W3CDTF">2020-12-13T19:07:00Z</dcterms:created>
  <dcterms:modified xsi:type="dcterms:W3CDTF">2025-02-19T00:48:00Z</dcterms:modified>
</cp:coreProperties>
</file>